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E393" w14:textId="112ACFFC" w:rsidR="00D55A7A" w:rsidRPr="00E36F65" w:rsidRDefault="00537F47" w:rsidP="00537F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F65">
        <w:rPr>
          <w:rFonts w:ascii="Times New Roman" w:hAnsi="Times New Roman" w:cs="Times New Roman"/>
          <w:b/>
          <w:bCs/>
          <w:sz w:val="24"/>
          <w:szCs w:val="24"/>
        </w:rPr>
        <w:t>ZAWAIDOMIENIE</w:t>
      </w:r>
    </w:p>
    <w:p w14:paraId="0444D0C1" w14:textId="77777777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</w:p>
    <w:p w14:paraId="00BDEB26" w14:textId="77777777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</w:p>
    <w:p w14:paraId="669794D9" w14:textId="528DB52A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Zawiadamiam, że  2</w:t>
      </w:r>
      <w:r w:rsidR="00CF40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F65">
        <w:rPr>
          <w:rFonts w:ascii="Times New Roman" w:hAnsi="Times New Roman" w:cs="Times New Roman"/>
          <w:sz w:val="24"/>
          <w:szCs w:val="24"/>
        </w:rPr>
        <w:t xml:space="preserve">listopada </w:t>
      </w:r>
      <w:r>
        <w:rPr>
          <w:rFonts w:ascii="Times New Roman" w:hAnsi="Times New Roman" w:cs="Times New Roman"/>
          <w:sz w:val="24"/>
          <w:szCs w:val="24"/>
        </w:rPr>
        <w:t xml:space="preserve">2023 r. o godzinie 13.00 w </w:t>
      </w:r>
      <w:r w:rsidR="00E36F6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konferencyjnej w Urzędzie Miasta i Gminy Stepnica </w:t>
      </w:r>
      <w:r w:rsidR="00E36F65">
        <w:rPr>
          <w:rFonts w:ascii="Times New Roman" w:hAnsi="Times New Roman" w:cs="Times New Roman"/>
          <w:sz w:val="24"/>
          <w:szCs w:val="24"/>
        </w:rPr>
        <w:t xml:space="preserve">odbędzie się posiedzenie komisji ds. </w:t>
      </w:r>
      <w:r w:rsidR="00CF40DF">
        <w:rPr>
          <w:rFonts w:ascii="Times New Roman" w:hAnsi="Times New Roman" w:cs="Times New Roman"/>
          <w:sz w:val="24"/>
          <w:szCs w:val="24"/>
        </w:rPr>
        <w:t>Społecznych</w:t>
      </w:r>
      <w:r>
        <w:rPr>
          <w:rFonts w:ascii="Times New Roman" w:hAnsi="Times New Roman" w:cs="Times New Roman"/>
          <w:sz w:val="24"/>
          <w:szCs w:val="24"/>
        </w:rPr>
        <w:t xml:space="preserve"> Rady Miejskiej w Stepnicy.</w:t>
      </w:r>
    </w:p>
    <w:p w14:paraId="35C86967" w14:textId="77777777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</w:p>
    <w:p w14:paraId="7AA33A8B" w14:textId="6ECB8D7E" w:rsidR="00537F47" w:rsidRPr="00E36F65" w:rsidRDefault="00CF40DF" w:rsidP="00E36F65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Wiceprzewodnicząca </w:t>
      </w:r>
      <w:r w:rsidR="00537F47" w:rsidRPr="00E36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6F65" w:rsidRPr="00E36F65">
        <w:rPr>
          <w:rFonts w:ascii="Times New Roman" w:hAnsi="Times New Roman" w:cs="Times New Roman"/>
          <w:b/>
          <w:bCs/>
          <w:sz w:val="24"/>
          <w:szCs w:val="24"/>
        </w:rPr>
        <w:t xml:space="preserve">komisji ds. </w:t>
      </w:r>
      <w:r>
        <w:rPr>
          <w:rFonts w:ascii="Times New Roman" w:hAnsi="Times New Roman" w:cs="Times New Roman"/>
          <w:b/>
          <w:bCs/>
          <w:sz w:val="24"/>
          <w:szCs w:val="24"/>
        </w:rPr>
        <w:t>Społecznych</w:t>
      </w:r>
      <w:r w:rsidR="00E36F65" w:rsidRPr="00E36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F47" w:rsidRPr="00E36F65">
        <w:rPr>
          <w:rFonts w:ascii="Times New Roman" w:hAnsi="Times New Roman" w:cs="Times New Roman"/>
          <w:b/>
          <w:bCs/>
          <w:sz w:val="24"/>
          <w:szCs w:val="24"/>
        </w:rPr>
        <w:t>Rady Miejskiej</w:t>
      </w:r>
      <w:r w:rsidR="00E36F65" w:rsidRPr="00E36F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</w:t>
      </w:r>
      <w:r w:rsidR="00537F47" w:rsidRPr="00E36F65">
        <w:rPr>
          <w:rFonts w:ascii="Times New Roman" w:hAnsi="Times New Roman" w:cs="Times New Roman"/>
          <w:b/>
          <w:bCs/>
          <w:sz w:val="24"/>
          <w:szCs w:val="24"/>
        </w:rPr>
        <w:t>w Stepnicy</w:t>
      </w:r>
    </w:p>
    <w:p w14:paraId="237E01B3" w14:textId="152593E3" w:rsidR="00537F47" w:rsidRPr="00E36F65" w:rsidRDefault="00537F47" w:rsidP="00537F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6F65">
        <w:rPr>
          <w:rFonts w:ascii="Times New Roman" w:hAnsi="Times New Roman" w:cs="Times New Roman"/>
          <w:sz w:val="24"/>
          <w:szCs w:val="24"/>
        </w:rPr>
        <w:tab/>
      </w:r>
      <w:r w:rsidR="00E36F65" w:rsidRPr="00E36F6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F40DF">
        <w:rPr>
          <w:rFonts w:ascii="Times New Roman" w:hAnsi="Times New Roman" w:cs="Times New Roman"/>
          <w:b/>
          <w:bCs/>
          <w:sz w:val="24"/>
          <w:szCs w:val="24"/>
        </w:rPr>
        <w:t>Aneta Dąbrowska</w:t>
      </w:r>
    </w:p>
    <w:p w14:paraId="2DED340E" w14:textId="77777777" w:rsidR="00537F47" w:rsidRDefault="00537F47" w:rsidP="00537F47">
      <w:pPr>
        <w:rPr>
          <w:rFonts w:ascii="Times New Roman" w:hAnsi="Times New Roman" w:cs="Times New Roman"/>
          <w:sz w:val="24"/>
          <w:szCs w:val="24"/>
        </w:rPr>
      </w:pPr>
    </w:p>
    <w:p w14:paraId="15B73697" w14:textId="77777777" w:rsidR="00CF40DF" w:rsidRPr="00CF40DF" w:rsidRDefault="00CF40DF" w:rsidP="00CF40DF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 xml:space="preserve">Otwarcie posiedzenia komisji ds. Społecznych Rady Miejskiej w Stepnicy </w:t>
      </w:r>
      <w:r w:rsidRPr="00CF40DF">
        <w:rPr>
          <w:rFonts w:ascii="Times New Roman" w:hAnsi="Times New Roman" w:cs="Times New Roman"/>
        </w:rPr>
        <w:br/>
        <w:t>i stwierdzenie kworum.</w:t>
      </w:r>
    </w:p>
    <w:p w14:paraId="30B60ECE" w14:textId="77777777" w:rsidR="00CF40DF" w:rsidRPr="00CF40DF" w:rsidRDefault="00CF40DF" w:rsidP="00CF40DF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 xml:space="preserve">Przyjęcie porządku posiedzenia. </w:t>
      </w:r>
    </w:p>
    <w:p w14:paraId="5362C768" w14:textId="77777777" w:rsidR="00CF40DF" w:rsidRPr="00CF40DF" w:rsidRDefault="00CF40DF" w:rsidP="00CF40DF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Przyjęcie protokołu Nr 22/2023 z posiedzenia komisji ds. Gospodarki i Budżetu Rady Miejskiej w Stepnicy z dnia 12 września 2023 r.</w:t>
      </w:r>
    </w:p>
    <w:p w14:paraId="0F88C111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przyjęcia Planu Zrównoważonej Mobilności Miejskiej Szczecińskiego Obszaru Metropolitarnego do 2023 roku ( z perspektywą do 2040 roku).</w:t>
      </w:r>
    </w:p>
    <w:p w14:paraId="0C636C51" w14:textId="77777777" w:rsidR="00CF40DF" w:rsidRPr="00CF40DF" w:rsidRDefault="00CF40DF" w:rsidP="00CF40DF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w sprawie przystąpienia Gminy Stepnica do realizacji Programu „Asystent osobisty osoby z niepełnosprawnością” dla Jednostek Samorządu Terytorialnego – edycja 2024</w:t>
      </w:r>
    </w:p>
    <w:p w14:paraId="5D3F094F" w14:textId="77777777" w:rsidR="00CF40DF" w:rsidRPr="00CF40DF" w:rsidRDefault="00CF40DF" w:rsidP="00CF40DF">
      <w:pPr>
        <w:pStyle w:val="Bezodstpw"/>
        <w:jc w:val="both"/>
        <w:rPr>
          <w:rFonts w:ascii="Times New Roman" w:hAnsi="Times New Roman" w:cs="Times New Roman"/>
        </w:rPr>
      </w:pPr>
    </w:p>
    <w:p w14:paraId="56550A24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 xml:space="preserve">Rozpatrzenie projektu uchwały w sprawie przystąpienia Gminy Stepnica do realizacji Programu „Opieka </w:t>
      </w:r>
      <w:proofErr w:type="spellStart"/>
      <w:r w:rsidRPr="00CF40DF">
        <w:rPr>
          <w:rFonts w:ascii="Times New Roman" w:hAnsi="Times New Roman" w:cs="Times New Roman"/>
        </w:rPr>
        <w:t>wytchnieniowa</w:t>
      </w:r>
      <w:proofErr w:type="spellEnd"/>
      <w:r w:rsidRPr="00CF40DF">
        <w:rPr>
          <w:rFonts w:ascii="Times New Roman" w:hAnsi="Times New Roman" w:cs="Times New Roman"/>
        </w:rPr>
        <w:t>” dla Jednostek Samorządu Terytorialnego – edycja 2024.</w:t>
      </w:r>
    </w:p>
    <w:p w14:paraId="1772FD3E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podwyższenia kryterium dochodowego  uprawniającego do przyznania pomocy w formie świadczenia pieniężnego na zakup posiłku lub żywności oraz określenia zasad zwrotu wydatków na świadczenia z pomocy społecznej w formie posiłku, świadczenia pieniężnego na zakup posiłku lub żywności albo świadczenia rzeczowego w postaci produktów żywnościowych w związku uchwałą Nr 149 Rady Ministrów z dnia 23 sierpnia 2023 r. wieloletniego rządowego programu „Posiłek w szkole i w domu” na lata 2024-2028.</w:t>
      </w:r>
    </w:p>
    <w:p w14:paraId="3169F829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ustanowienia wieloletniego gminnego programu osłonowego „Posiłek w szkole i w domu” na lata 2024-2028.</w:t>
      </w:r>
    </w:p>
    <w:p w14:paraId="4961FF0E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powierzenia Gminie Goleniów zadania publicznego polegającego na prowadzeniu Noclegowni dla Bezdomnych Mężczyzn.</w:t>
      </w:r>
    </w:p>
    <w:p w14:paraId="4F82A4D6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szczegółowych warunków sprzedaży nieruchomości gruntowych na rzecz ich użytkowników wieczystych.</w:t>
      </w:r>
    </w:p>
    <w:p w14:paraId="61FA7D08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zasad przeznaczenia do sprzedaży nieruchomości gruntowych oddanych w użytkowanie wieczyste oraz szczegółowych wytycznych sprzedaży nieruchomości gruntowych na rzecz ich użytkowników wieczystych.</w:t>
      </w:r>
    </w:p>
    <w:p w14:paraId="619B8D32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ustalenia stawki za 1 km przebiegu pojazdu, uwzględnianej przy obliczaniu zwrotu rodzicom kosztów przewozu dzieci, młodzieży, uczniów oraz rodziców.</w:t>
      </w:r>
    </w:p>
    <w:p w14:paraId="2784A995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zasad przyznawania i wysokości diet radnych Rady Miejskiej w Stepnicy oraz zwrotu kosztów podróży służbowych przysługujących radnym.</w:t>
      </w:r>
    </w:p>
    <w:p w14:paraId="276A7A9E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 xml:space="preserve">Rozpatrzenie projektu uchwały w sprawie ustanowienia zasad przyznawania diety </w:t>
      </w:r>
      <w:r w:rsidRPr="00CF40DF">
        <w:rPr>
          <w:rFonts w:ascii="Times New Roman" w:hAnsi="Times New Roman" w:cs="Times New Roman"/>
        </w:rPr>
        <w:br/>
        <w:t>i zwrotu kosztów podróży dla sołtysów w gminie Stepnica.</w:t>
      </w:r>
    </w:p>
    <w:p w14:paraId="3AEECFCC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lastRenderedPageBreak/>
        <w:t>Rozpatrzenie projektu uchwały w sprawie wyrażenia zgody na zawarcie przez Gminę Stepnica, jako organizatora publicznego transportu zbiorowego, umowy z operatorem o świadczenie usług w zakresie publicznego transportu zbiorowego.</w:t>
      </w:r>
    </w:p>
    <w:p w14:paraId="76A69B20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 xml:space="preserve">Rozpatrzenie projektu uchwały w sprawie określenia rodzajów świadczeń przyznawanych w ramach pomocy zdrowotnej dla nauczycieli zatrudnionych </w:t>
      </w:r>
      <w:r w:rsidRPr="00CF40DF">
        <w:rPr>
          <w:rFonts w:ascii="Times New Roman" w:hAnsi="Times New Roman" w:cs="Times New Roman"/>
        </w:rPr>
        <w:br/>
        <w:t>w przedszkolu i szkołach, dla których organem prowadzącym jest Gmina Stepnica.</w:t>
      </w:r>
    </w:p>
    <w:p w14:paraId="709A088B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Informacja o wynikach konsultacji projektu uchwały w sprawie „Programu współpracy Gminy Stepnica z organizacjami pozarządowymi oraz podmiotami prowadzącymi działalność pożytku publicznego na 2024 rok”.</w:t>
      </w:r>
    </w:p>
    <w:p w14:paraId="6046A851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przyjęcia Programu współpracy Gminy Stepnica z organizacjami pozarządowymi oraz podmiotami prowadzącymi działalność pożytku publicznego na 2024 rok.</w:t>
      </w:r>
    </w:p>
    <w:p w14:paraId="11B413F4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uchwalenia planu pracy Komisji Rewizyjnej Rady Miejskiej w Stepnicy na rok 2024.</w:t>
      </w:r>
    </w:p>
    <w:p w14:paraId="446E3A07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przyjęcia rocznego planu kontroli Komisji Rewizyjnej Rady Miejskiej w Stepnicy na 2024 r.</w:t>
      </w:r>
    </w:p>
    <w:p w14:paraId="53B4F5D5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przyjęcia planu pracy Komisji Skarg, Wniosków i Petycji Rady Miejskiej w Stepnicy.</w:t>
      </w:r>
    </w:p>
    <w:p w14:paraId="6047DDAB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uchwalenia planu pracy stałych komisji Rady Miejskiej w Stepnicy na 2024 r.</w:t>
      </w:r>
    </w:p>
    <w:p w14:paraId="400FDB89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uchwalenia planu pracy Rady Miejskiej w Stepnicy na 2024 r.</w:t>
      </w:r>
    </w:p>
    <w:p w14:paraId="3B65FE9F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wyboru metody ustalenia opłaty za gospodarowanie odpadami komunalnymi oraz ustalenia stawki tej opłaty.</w:t>
      </w:r>
    </w:p>
    <w:p w14:paraId="52E5EA29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ustalenia stawek podatku od środków transportowych na 2024 r.</w:t>
      </w:r>
    </w:p>
    <w:p w14:paraId="5954FCE9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określenia stawek podatku od nieruchomości na terenie Gminy Stepnica na 2024 rok.</w:t>
      </w:r>
    </w:p>
    <w:p w14:paraId="2C776491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opłaty od posiadania psów.</w:t>
      </w:r>
    </w:p>
    <w:p w14:paraId="7B59D40E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ustalenia dziennych stawek opłaty targowej na terenie Gminy Stepnica.</w:t>
      </w:r>
    </w:p>
    <w:p w14:paraId="402924EE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obniżenia ceny skupu żyta do celów podatku rolnego na rok 2024</w:t>
      </w:r>
    </w:p>
    <w:p w14:paraId="057AA471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zmieniającej uchwałę w sprawie określenia górnych stawek opłat ponoszonych przez właścicieli nieruchomości, którzy pozbywają się z terenu nieruchomości nieczystości ciekłych oraz właścicieli nieruchomości, którzy nie są zobowiązani do ponoszenia opłat za gospodarowanie odpadami komunalnymi na rzecz gminy.</w:t>
      </w:r>
    </w:p>
    <w:p w14:paraId="4D033EB1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zmian w budżecie gminy na 2023 r.</w:t>
      </w:r>
    </w:p>
    <w:p w14:paraId="1088FC9F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Rozpatrzenie projektu uchwały w sprawie zmian w wieloletniej prognozie finansowej.</w:t>
      </w:r>
    </w:p>
    <w:p w14:paraId="72501DF3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Informacja o stanie realizacji zadań oświatowych Gminy Stepnica w roku szkolnym 2022/2023.</w:t>
      </w:r>
    </w:p>
    <w:p w14:paraId="0699EA58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Informacja Burmistrza Miasta i Gminy Stepnica z analizy oświadczeń majątkowych złożonych za 2022 r.</w:t>
      </w:r>
    </w:p>
    <w:p w14:paraId="59BFD735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Przydział mieszkań na ul. Kolejowej w Stepnicy.</w:t>
      </w:r>
    </w:p>
    <w:p w14:paraId="2FAFF0A9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Wolne wnioski.</w:t>
      </w:r>
    </w:p>
    <w:p w14:paraId="0BB04629" w14:textId="77777777" w:rsidR="00CF40DF" w:rsidRPr="00CF40DF" w:rsidRDefault="00CF40DF" w:rsidP="00CF40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  <w:r w:rsidRPr="00CF40DF">
        <w:rPr>
          <w:rFonts w:ascii="Times New Roman" w:hAnsi="Times New Roman" w:cs="Times New Roman"/>
        </w:rPr>
        <w:t>Zamkniecie posiedzenia komisji ds. Społecznych Rady Miejskiej w Stepnicy.</w:t>
      </w:r>
    </w:p>
    <w:p w14:paraId="332F412C" w14:textId="77777777" w:rsidR="00E36F65" w:rsidRPr="00CF40DF" w:rsidRDefault="00E36F65" w:rsidP="00CF40DF">
      <w:pPr>
        <w:spacing w:after="0"/>
      </w:pPr>
    </w:p>
    <w:p w14:paraId="10D5537E" w14:textId="77777777" w:rsidR="00537F47" w:rsidRPr="00CF40DF" w:rsidRDefault="00537F47" w:rsidP="00CF40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97A29B" w14:textId="77777777" w:rsidR="00537F47" w:rsidRPr="00CF40DF" w:rsidRDefault="00537F47" w:rsidP="00CF40DF">
      <w:pPr>
        <w:spacing w:after="0"/>
        <w:rPr>
          <w:rFonts w:ascii="Times New Roman" w:hAnsi="Times New Roman" w:cs="Times New Roman"/>
        </w:rPr>
      </w:pPr>
    </w:p>
    <w:sectPr w:rsidR="00537F47" w:rsidRPr="00CF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366C"/>
    <w:multiLevelType w:val="hybridMultilevel"/>
    <w:tmpl w:val="0F8CD35C"/>
    <w:lvl w:ilvl="0" w:tplc="0415000F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848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47"/>
    <w:rsid w:val="004B73A4"/>
    <w:rsid w:val="00537F47"/>
    <w:rsid w:val="00CF40DF"/>
    <w:rsid w:val="00D55A7A"/>
    <w:rsid w:val="00E3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514C"/>
  <w15:chartTrackingRefBased/>
  <w15:docId w15:val="{88CF7784-FB82-437C-A9C5-4968EE69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F47"/>
    <w:pPr>
      <w:ind w:left="720"/>
      <w:contextualSpacing/>
    </w:pPr>
    <w:rPr>
      <w:kern w:val="0"/>
      <w14:ligatures w14:val="none"/>
    </w:rPr>
  </w:style>
  <w:style w:type="paragraph" w:styleId="Bezodstpw">
    <w:name w:val="No Spacing"/>
    <w:basedOn w:val="Normalny"/>
    <w:uiPriority w:val="1"/>
    <w:qFormat/>
    <w:rsid w:val="00E36F65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cp:lastPrinted>2023-11-21T09:01:00Z</cp:lastPrinted>
  <dcterms:created xsi:type="dcterms:W3CDTF">2023-11-21T09:07:00Z</dcterms:created>
  <dcterms:modified xsi:type="dcterms:W3CDTF">2023-11-21T09:07:00Z</dcterms:modified>
</cp:coreProperties>
</file>