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9" w:rsidRDefault="00646D29" w:rsidP="00646D29">
      <w:pPr>
        <w:ind w:left="-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16 do SIWZ</w:t>
      </w:r>
    </w:p>
    <w:p w:rsidR="00646D29" w:rsidRDefault="00646D29" w:rsidP="00646D29">
      <w:pPr>
        <w:ind w:left="-142"/>
        <w:rPr>
          <w:rFonts w:ascii="Arial" w:hAnsi="Arial" w:cs="Arial"/>
          <w:sz w:val="22"/>
        </w:rPr>
      </w:pPr>
    </w:p>
    <w:p w:rsidR="00646D29" w:rsidRDefault="00646D29" w:rsidP="00646D29">
      <w:pPr>
        <w:ind w:left="-142"/>
        <w:rPr>
          <w:rFonts w:ascii="Arial" w:hAnsi="Arial" w:cs="Arial"/>
          <w:sz w:val="22"/>
        </w:rPr>
      </w:pPr>
    </w:p>
    <w:p w:rsidR="00646D29" w:rsidRDefault="00646D29" w:rsidP="00646D29">
      <w:pPr>
        <w:ind w:left="-142"/>
        <w:rPr>
          <w:rFonts w:ascii="Arial" w:hAnsi="Arial" w:cs="Arial"/>
          <w:sz w:val="22"/>
        </w:rPr>
      </w:pPr>
    </w:p>
    <w:p w:rsidR="00646D29" w:rsidRDefault="00646D29" w:rsidP="00646D29">
      <w:pPr>
        <w:ind w:lef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</w:t>
      </w:r>
    </w:p>
    <w:p w:rsidR="00646D29" w:rsidRDefault="00646D29" w:rsidP="00646D29">
      <w:pPr>
        <w:ind w:lef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(pieczątka Wykonawcy)                </w:t>
      </w:r>
    </w:p>
    <w:p w:rsidR="00646D29" w:rsidRDefault="00646D29" w:rsidP="00646D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</w:t>
      </w:r>
    </w:p>
    <w:p w:rsidR="00646D29" w:rsidRDefault="00646D29" w:rsidP="00646D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 w zakresie niezbędnym do wykazania spełnienia warunku wiedzy i doświadczenia,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wykonanych w okresie ostatnich pięciu lat przed upływem terminu składania ofert albo wniosków o dopuszczenie do udziału w postępowaniu, a jeżeli okres prowadzenia działalności jest krótszy – w tym okresie</w:t>
      </w:r>
    </w:p>
    <w:p w:rsidR="00646D29" w:rsidRDefault="00646D29" w:rsidP="00646D29">
      <w:pPr>
        <w:rPr>
          <w:rFonts w:ascii="Arial" w:hAnsi="Arial" w:cs="Arial"/>
          <w:sz w:val="22"/>
        </w:rPr>
      </w:pPr>
    </w:p>
    <w:p w:rsidR="00646D29" w:rsidRDefault="00646D29" w:rsidP="00646D29">
      <w:pPr>
        <w:rPr>
          <w:rFonts w:ascii="Arial" w:hAnsi="Arial" w:cs="Arial"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58"/>
        <w:gridCol w:w="2551"/>
        <w:gridCol w:w="2268"/>
        <w:gridCol w:w="1711"/>
      </w:tblGrid>
      <w:tr w:rsidR="00646D29" w:rsidTr="00320C66">
        <w:trPr>
          <w:trHeight w:val="951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BRANŻA SANITARNA</w:t>
            </w:r>
          </w:p>
        </w:tc>
      </w:tr>
      <w:tr w:rsidR="00646D29" w:rsidTr="00320C66">
        <w:trPr>
          <w:trHeight w:val="9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 zadania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 Odbiorcy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netto (tylko roboty kanalizacyjne)</w:t>
            </w:r>
          </w:p>
        </w:tc>
      </w:tr>
      <w:tr w:rsidR="00646D29" w:rsidTr="00320C6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6D29" w:rsidTr="00320C6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646D29" w:rsidTr="00320C6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46D29" w:rsidRDefault="00646D29" w:rsidP="00646D29">
      <w:pPr>
        <w:rPr>
          <w:rFonts w:ascii="Arial" w:hAnsi="Arial" w:cs="Arial"/>
          <w:sz w:val="22"/>
        </w:rPr>
      </w:pPr>
    </w:p>
    <w:p w:rsidR="00646D29" w:rsidRDefault="00646D29" w:rsidP="00646D29">
      <w:pPr>
        <w:rPr>
          <w:rFonts w:ascii="Arial" w:hAnsi="Arial" w:cs="Arial"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58"/>
        <w:gridCol w:w="2551"/>
        <w:gridCol w:w="2268"/>
        <w:gridCol w:w="1711"/>
      </w:tblGrid>
      <w:tr w:rsidR="00646D29" w:rsidTr="00320C66">
        <w:trPr>
          <w:trHeight w:val="951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BRANŻA DROGOWA</w:t>
            </w:r>
          </w:p>
        </w:tc>
      </w:tr>
      <w:tr w:rsidR="00646D29" w:rsidTr="00320C66">
        <w:trPr>
          <w:trHeight w:val="9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 zadania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 Odbiorcy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Powierzchnia drogi z kostki betonowej w m²</w:t>
            </w:r>
          </w:p>
        </w:tc>
      </w:tr>
      <w:tr w:rsidR="00646D29" w:rsidTr="00320C6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  <w:p w:rsidR="00646D29" w:rsidRDefault="00646D29" w:rsidP="00320C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6D29" w:rsidTr="00320C6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6D29" w:rsidTr="00320C6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  <w:p w:rsidR="00646D29" w:rsidRDefault="00646D29" w:rsidP="00320C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9" w:rsidRDefault="00646D29" w:rsidP="00320C6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46D29" w:rsidRDefault="00646D29" w:rsidP="00646D29">
      <w:pPr>
        <w:rPr>
          <w:rFonts w:ascii="Arial" w:hAnsi="Arial" w:cs="Arial"/>
          <w:sz w:val="22"/>
        </w:rPr>
      </w:pPr>
    </w:p>
    <w:p w:rsidR="00646D29" w:rsidRDefault="00646D29" w:rsidP="00646D2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Uwaga! </w:t>
      </w:r>
      <w:r>
        <w:rPr>
          <w:rFonts w:ascii="Arial" w:hAnsi="Arial" w:cs="Arial"/>
          <w:sz w:val="22"/>
        </w:rPr>
        <w:t>Wymienione usługi muszą być potwierdzone dokumentami ( załączonymi do oferty).</w:t>
      </w:r>
    </w:p>
    <w:p w:rsidR="00646D29" w:rsidRDefault="00646D29" w:rsidP="00646D29">
      <w:pPr>
        <w:rPr>
          <w:rFonts w:ascii="Arial" w:hAnsi="Arial" w:cs="Arial"/>
          <w:sz w:val="22"/>
        </w:rPr>
      </w:pPr>
    </w:p>
    <w:p w:rsidR="00646D29" w:rsidRDefault="00646D29" w:rsidP="00646D29">
      <w:pPr>
        <w:rPr>
          <w:rFonts w:ascii="Arial" w:hAnsi="Arial" w:cs="Arial"/>
          <w:sz w:val="22"/>
        </w:rPr>
      </w:pPr>
    </w:p>
    <w:p w:rsidR="00646D29" w:rsidRDefault="00646D29" w:rsidP="00646D29">
      <w:pPr>
        <w:rPr>
          <w:rFonts w:ascii="Arial" w:hAnsi="Arial" w:cs="Arial"/>
          <w:sz w:val="22"/>
        </w:rPr>
      </w:pPr>
    </w:p>
    <w:p w:rsidR="00646D29" w:rsidRDefault="00646D29" w:rsidP="00646D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..............dnia...........................2012 r.                                    ……………………………..                                            </w:t>
      </w:r>
    </w:p>
    <w:p w:rsidR="00646D29" w:rsidRDefault="00646D29" w:rsidP="00646D29">
      <w:pPr>
        <w:ind w:firstLine="581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osoby upoważnionej</w:t>
      </w:r>
    </w:p>
    <w:p w:rsidR="00AE741F" w:rsidRDefault="00AE741F"/>
    <w:sectPr w:rsidR="00AE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8"/>
    <w:rsid w:val="001F7218"/>
    <w:rsid w:val="00646D29"/>
    <w:rsid w:val="00A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2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2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</cp:revision>
  <dcterms:created xsi:type="dcterms:W3CDTF">2012-04-27T08:11:00Z</dcterms:created>
  <dcterms:modified xsi:type="dcterms:W3CDTF">2012-04-27T08:11:00Z</dcterms:modified>
</cp:coreProperties>
</file>