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F876" w14:textId="0EFBC10A" w:rsidR="00AE0D03" w:rsidRDefault="009C6E30" w:rsidP="009C6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6B2967EF" w14:textId="2E852AB8" w:rsidR="009C6E30" w:rsidRDefault="009C6E30" w:rsidP="009C6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4A817" w14:textId="0914D5E0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dnia 23 lutego 2021 r., o godzinie 12.00 odbędą się obrady  XVII Sesji Rady Miejskiej w Stepnicy  w trybie zdalnym.</w:t>
      </w:r>
    </w:p>
    <w:p w14:paraId="3D517E01" w14:textId="7A5BCB5E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</w:p>
    <w:p w14:paraId="627512AE" w14:textId="77777777" w:rsidR="009C6E30" w:rsidRPr="00C5443C" w:rsidRDefault="009C6E30" w:rsidP="009C6E3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 XV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Sesji Rady Miejskiej w Stepnicy.</w:t>
      </w:r>
    </w:p>
    <w:p w14:paraId="405A9A31" w14:textId="77777777" w:rsidR="009C6E30" w:rsidRPr="00C5443C" w:rsidRDefault="009C6E30" w:rsidP="009C6E3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DA22BD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1.  Otwarcie obrad XVI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41739DCD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2.  Stwierdzenie kworum i przyjęcie porządku obrad.</w:t>
      </w:r>
    </w:p>
    <w:p w14:paraId="0B79A61B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3.  Przyjęcie protokołu Nr 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159B">
        <w:rPr>
          <w:rFonts w:ascii="Times New Roman" w:hAnsi="Times New Roman" w:cs="Times New Roman"/>
          <w:sz w:val="24"/>
          <w:szCs w:val="24"/>
        </w:rPr>
        <w:t>/20 z obrad 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DE159B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54E60B1C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Podjęcie uchwały w sprawie </w:t>
      </w:r>
      <w:r>
        <w:rPr>
          <w:rFonts w:ascii="Times New Roman" w:hAnsi="Times New Roman" w:cs="Times New Roman"/>
          <w:sz w:val="24"/>
          <w:szCs w:val="24"/>
        </w:rPr>
        <w:t>wyrażenia zgody na wydzierżawienie nieruchomości gminnej na okres kolejnych 10 lat w trybie bezprzetargowym, z przeznaczeniem pod działalność rolniczą.</w:t>
      </w:r>
    </w:p>
    <w:p w14:paraId="18451EF2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Podjęcie uchwały w sprawie wyrażenia zgody na przedłużenie umowy dzierżawy nieruchomości gminnej, stanowiącej lokal użytkowy, z dotychczasowym dzierżawcą na okres kolejnych 10miesięcy, z przeznaczeniem na prowadzenie działalności Agencja Banku PKO BP SA.</w:t>
      </w:r>
    </w:p>
    <w:p w14:paraId="2EC0E15D" w14:textId="77777777" w:rsidR="009C6E30" w:rsidRPr="00DE159B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Podjęcie uchwały w sprawie gminnego programu opieki nad zwierzętami bezdomnymi oraz zapobiegania bezdomności zwierząt w 2021 r.</w:t>
      </w:r>
    </w:p>
    <w:p w14:paraId="38927025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Podjęcie uchwały w sprawie planu dofinansowania form doskonalenia zawodowego nauczycieli, ustalenia maksymalnej kwoty dofinansowania opłat za kształcenie nauczycieli pobieranych przez uczelnie oraz specjalności i form kształcenia nauczycieli objętych dofinansowaniem w 2021 roku.</w:t>
      </w:r>
    </w:p>
    <w:p w14:paraId="64E52098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Podjęcie uchwały w sprawie rozpatrzenia petycji w przedmiocie podjęcia uchwały dotyczącej ochrony i obrony prawdy, godności i wolności człowieka na terenie Gminy Stepnica.</w:t>
      </w:r>
    </w:p>
    <w:p w14:paraId="4520494D" w14:textId="77777777" w:rsidR="009C6E30" w:rsidRPr="00DE159B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Podjęcie uchwały w sprawie rozpatrzenia petycji w przedmiocie podjęcia uchwały.</w:t>
      </w:r>
    </w:p>
    <w:p w14:paraId="02A8DFE6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Podjęcie uchwały w sprawie rozpatrzenia petycji w przedmiocie przygotowanie uchwały/ komunikatu oraz pakietu profilaktycznego.</w:t>
      </w:r>
    </w:p>
    <w:p w14:paraId="23A234A0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Podjęcie uchwały w sprawie rozpatrzenia petycji w przedmiocie podjęcia uchwały.</w:t>
      </w:r>
    </w:p>
    <w:p w14:paraId="20C9AF34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Podjęcie uchwały w sprawie zmian w budżecie Gminy Stepnica na 2021 r.</w:t>
      </w:r>
    </w:p>
    <w:p w14:paraId="74531689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Podjęcie uchwały w sprawie zmian w Wieloletniej Prognozie Finansowej na 2021 r.</w:t>
      </w:r>
    </w:p>
    <w:p w14:paraId="32946BE6" w14:textId="77777777" w:rsidR="009C6E30" w:rsidRDefault="009C6E30" w:rsidP="009C6E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Podjęcie uchwały w sprawie udzielenia dotacji celowej dla Stowarzyszenia Centrum Animacji Młodzieży w Goleniowie.</w:t>
      </w:r>
    </w:p>
    <w:p w14:paraId="02FC2037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E159B">
        <w:rPr>
          <w:rFonts w:ascii="Times New Roman" w:hAnsi="Times New Roman" w:cs="Times New Roman"/>
          <w:sz w:val="24"/>
          <w:szCs w:val="24"/>
        </w:rPr>
        <w:t>.  Informacja z działalności Burmistrza Miasta i Gminy Stepnica w okresie międzysesyjnym.</w:t>
      </w:r>
    </w:p>
    <w:p w14:paraId="1D6C804D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>.  Informacje o złożonych interpelacjach i zapytaniach radnych.</w:t>
      </w:r>
    </w:p>
    <w:p w14:paraId="6682C4CB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E159B">
        <w:rPr>
          <w:rFonts w:ascii="Times New Roman" w:hAnsi="Times New Roman" w:cs="Times New Roman"/>
          <w:sz w:val="24"/>
          <w:szCs w:val="24"/>
        </w:rPr>
        <w:t>.  Wolne wnioski i informacje oraz oświadczenia.</w:t>
      </w:r>
    </w:p>
    <w:p w14:paraId="41C480C7" w14:textId="77777777" w:rsidR="009C6E30" w:rsidRPr="00DE159B" w:rsidRDefault="009C6E30" w:rsidP="009C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E159B">
        <w:rPr>
          <w:rFonts w:ascii="Times New Roman" w:hAnsi="Times New Roman" w:cs="Times New Roman"/>
          <w:sz w:val="24"/>
          <w:szCs w:val="24"/>
        </w:rPr>
        <w:t>.  Zamknięcie obrad XVI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2E95E1A4" w14:textId="7F5DA4CC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</w:p>
    <w:p w14:paraId="46882FAD" w14:textId="227AD774" w:rsidR="009C6E30" w:rsidRDefault="009C6E30" w:rsidP="009C6E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    Miejskiej w Stepnicy</w:t>
      </w:r>
    </w:p>
    <w:p w14:paraId="5DA8388F" w14:textId="4794DC1A" w:rsidR="009C6E30" w:rsidRPr="009C6E30" w:rsidRDefault="009C6E30" w:rsidP="009C6E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Marek Kleszcz</w:t>
      </w:r>
    </w:p>
    <w:sectPr w:rsidR="009C6E30" w:rsidRPr="009C6E30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0"/>
    <w:rsid w:val="009C6E30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BB4"/>
  <w15:chartTrackingRefBased/>
  <w15:docId w15:val="{E02BF376-F351-4999-BED8-BE2CC2A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cp:lastPrinted>2021-02-16T09:33:00Z</cp:lastPrinted>
  <dcterms:created xsi:type="dcterms:W3CDTF">2021-02-16T09:30:00Z</dcterms:created>
  <dcterms:modified xsi:type="dcterms:W3CDTF">2021-02-16T09:33:00Z</dcterms:modified>
</cp:coreProperties>
</file>