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98" w:rsidRPr="005E7BD7" w:rsidRDefault="00925A98" w:rsidP="00925A98">
      <w:pPr>
        <w:rPr>
          <w:sz w:val="28"/>
          <w:szCs w:val="28"/>
        </w:rPr>
      </w:pPr>
    </w:p>
    <w:p w:rsidR="00925A98" w:rsidRPr="005E7BD7" w:rsidRDefault="00925A98" w:rsidP="00925A98">
      <w:pPr>
        <w:jc w:val="center"/>
        <w:rPr>
          <w:b/>
          <w:sz w:val="28"/>
          <w:szCs w:val="28"/>
        </w:rPr>
      </w:pPr>
      <w:r w:rsidRPr="005E7BD7">
        <w:rPr>
          <w:b/>
          <w:sz w:val="28"/>
          <w:szCs w:val="28"/>
        </w:rPr>
        <w:t>Z a w i a d o m i e n i e</w:t>
      </w:r>
    </w:p>
    <w:p w:rsidR="00925A98" w:rsidRPr="005E7BD7" w:rsidRDefault="00177312" w:rsidP="00925A98">
      <w:pPr>
        <w:jc w:val="both"/>
      </w:pPr>
      <w:r w:rsidRPr="005E7BD7">
        <w:t>Zawiad</w:t>
      </w:r>
      <w:r w:rsidR="005E7BD7" w:rsidRPr="005E7BD7">
        <w:t>amiam, że w dniu 4 listopada</w:t>
      </w:r>
      <w:r w:rsidR="00925A98" w:rsidRPr="005E7BD7">
        <w:t xml:space="preserve"> 2011 r. o godzinie 16</w:t>
      </w:r>
      <w:r w:rsidR="00925A98" w:rsidRPr="005E7BD7">
        <w:rPr>
          <w:vertAlign w:val="superscript"/>
        </w:rPr>
        <w:t>00</w:t>
      </w:r>
      <w:r w:rsidR="00925A98" w:rsidRPr="005E7BD7">
        <w:t xml:space="preserve"> w sali konferencyjnej </w:t>
      </w:r>
      <w:r w:rsidR="005E7BD7">
        <w:t xml:space="preserve">                              </w:t>
      </w:r>
      <w:r w:rsidR="00925A98" w:rsidRPr="005E7BD7">
        <w:t>w Urzędzie Gminy w</w:t>
      </w:r>
      <w:r w:rsidR="005E7BD7" w:rsidRPr="005E7BD7">
        <w:t xml:space="preserve"> Stepnicy odbędą się obrady </w:t>
      </w:r>
      <w:r w:rsidRPr="005E7BD7">
        <w:t>I</w:t>
      </w:r>
      <w:r w:rsidR="005E7BD7" w:rsidRPr="005E7BD7">
        <w:t>X</w:t>
      </w:r>
      <w:r w:rsidRPr="005E7BD7">
        <w:t xml:space="preserve"> </w:t>
      </w:r>
      <w:r w:rsidR="00925A98" w:rsidRPr="005E7BD7">
        <w:t>Sesji Rady Gminy Stepnica</w:t>
      </w:r>
    </w:p>
    <w:p w:rsidR="00925A98" w:rsidRPr="005E7BD7" w:rsidRDefault="00925A98" w:rsidP="00925A98">
      <w:pPr>
        <w:jc w:val="both"/>
      </w:pPr>
    </w:p>
    <w:p w:rsidR="00925A98" w:rsidRPr="005E7BD7" w:rsidRDefault="00925A98" w:rsidP="00925A98">
      <w:pPr>
        <w:jc w:val="both"/>
      </w:pPr>
      <w:r w:rsidRPr="005E7BD7">
        <w:t xml:space="preserve">                                                                        Przewodnicząca Rady Gminy Stepnica</w:t>
      </w:r>
    </w:p>
    <w:p w:rsidR="00925A98" w:rsidRPr="005E7BD7" w:rsidRDefault="00925A98" w:rsidP="00925A98">
      <w:pPr>
        <w:tabs>
          <w:tab w:val="left" w:pos="2040"/>
        </w:tabs>
      </w:pPr>
      <w:r w:rsidRPr="005E7BD7">
        <w:t xml:space="preserve">                                                                               </w:t>
      </w:r>
    </w:p>
    <w:p w:rsidR="00925A98" w:rsidRDefault="00925A98" w:rsidP="00925A98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5E7BD7" w:rsidRDefault="005E7BD7" w:rsidP="00925A98">
      <w:pPr>
        <w:tabs>
          <w:tab w:val="left" w:pos="2040"/>
        </w:tabs>
      </w:pPr>
    </w:p>
    <w:p w:rsidR="00925A98" w:rsidRPr="005E7BD7" w:rsidRDefault="00925A98" w:rsidP="00925A98">
      <w:pPr>
        <w:tabs>
          <w:tab w:val="left" w:pos="2040"/>
        </w:tabs>
      </w:pPr>
    </w:p>
    <w:p w:rsidR="005E7BD7" w:rsidRPr="005E7BD7" w:rsidRDefault="005E7BD7" w:rsidP="005E7BD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D7">
        <w:rPr>
          <w:rFonts w:ascii="Times New Roman" w:hAnsi="Times New Roman"/>
          <w:b/>
          <w:sz w:val="24"/>
          <w:szCs w:val="24"/>
        </w:rPr>
        <w:t>Proponowany Porządek obrad</w:t>
      </w:r>
    </w:p>
    <w:p w:rsidR="005E7BD7" w:rsidRPr="005E7BD7" w:rsidRDefault="005E7BD7" w:rsidP="005E7BD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D7">
        <w:rPr>
          <w:rFonts w:ascii="Times New Roman" w:hAnsi="Times New Roman"/>
          <w:b/>
          <w:sz w:val="24"/>
          <w:szCs w:val="24"/>
        </w:rPr>
        <w:t>IX Sesji Rady Gminy</w:t>
      </w:r>
    </w:p>
    <w:p w:rsidR="005E7BD7" w:rsidRPr="005E7BD7" w:rsidRDefault="005E7BD7" w:rsidP="005E7BD7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E7BD7">
        <w:rPr>
          <w:rFonts w:ascii="Times New Roman" w:hAnsi="Times New Roman"/>
          <w:b/>
          <w:sz w:val="24"/>
          <w:szCs w:val="24"/>
        </w:rPr>
        <w:t>w dniu  4 listopada 2011 r.</w:t>
      </w:r>
    </w:p>
    <w:p w:rsidR="005E7BD7" w:rsidRDefault="005E7BD7" w:rsidP="005E7BD7">
      <w:pPr>
        <w:jc w:val="both"/>
        <w:rPr>
          <w:b/>
        </w:rPr>
      </w:pPr>
      <w:r>
        <w:rPr>
          <w:b/>
        </w:rPr>
        <w:t>I.  Sprawy regulaminowe:</w:t>
      </w:r>
    </w:p>
    <w:p w:rsidR="005E7BD7" w:rsidRDefault="005E7BD7" w:rsidP="005E7BD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stwierdzenie quorum,</w:t>
      </w:r>
    </w:p>
    <w:p w:rsidR="005E7BD7" w:rsidRDefault="005E7BD7" w:rsidP="005E7BD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porządku obrad,</w:t>
      </w:r>
    </w:p>
    <w:p w:rsidR="005E7BD7" w:rsidRDefault="005E7BD7" w:rsidP="005E7BD7">
      <w:pPr>
        <w:numPr>
          <w:ilvl w:val="1"/>
          <w:numId w:val="1"/>
        </w:numPr>
        <w:tabs>
          <w:tab w:val="clear" w:pos="397"/>
          <w:tab w:val="num" w:pos="113"/>
        </w:tabs>
        <w:spacing w:line="276" w:lineRule="auto"/>
        <w:ind w:left="340"/>
        <w:jc w:val="both"/>
      </w:pPr>
      <w:r>
        <w:t>przyjęcie protokołu Nr VIII/2011 z dnia 11 października 2011 r.</w:t>
      </w:r>
    </w:p>
    <w:p w:rsidR="005E7BD7" w:rsidRDefault="005E7BD7" w:rsidP="005E7BD7">
      <w:pPr>
        <w:ind w:left="340"/>
        <w:jc w:val="both"/>
      </w:pPr>
    </w:p>
    <w:p w:rsidR="005E7BD7" w:rsidRDefault="005E7BD7" w:rsidP="005E7BD7">
      <w:pPr>
        <w:jc w:val="both"/>
        <w:rPr>
          <w:b/>
        </w:rPr>
      </w:pPr>
      <w:r>
        <w:rPr>
          <w:b/>
        </w:rPr>
        <w:t>II.  Podjęcie uchwał w sprawach:</w:t>
      </w:r>
    </w:p>
    <w:p w:rsidR="005E7BD7" w:rsidRDefault="005E7BD7" w:rsidP="005E7BD7">
      <w:pPr>
        <w:spacing w:line="276" w:lineRule="auto"/>
        <w:jc w:val="both"/>
        <w:rPr>
          <w:sz w:val="22"/>
          <w:szCs w:val="22"/>
        </w:rPr>
      </w:pPr>
      <w:r>
        <w:t>1.  zmian w budżecie gminy na 2011 r.,</w:t>
      </w:r>
    </w:p>
    <w:p w:rsidR="005E7BD7" w:rsidRDefault="005E7BD7" w:rsidP="005E7BD7">
      <w:pPr>
        <w:spacing w:line="276" w:lineRule="auto"/>
        <w:jc w:val="both"/>
      </w:pPr>
      <w:r>
        <w:t>2.  uchwalenia „Założeń do planu zaopatrzenia w ciepło, energię elektryczną i paliwa gazowe                           dla Gminy Stepnica do 2025 roku” ,</w:t>
      </w:r>
    </w:p>
    <w:p w:rsidR="005E7BD7" w:rsidRDefault="005E7BD7" w:rsidP="005E7BD7">
      <w:pPr>
        <w:spacing w:line="276" w:lineRule="auto"/>
        <w:jc w:val="both"/>
      </w:pPr>
      <w:r>
        <w:t>3.  ustalenia stawek podatku od środków transportowych na rok 2012,</w:t>
      </w:r>
    </w:p>
    <w:p w:rsidR="005E7BD7" w:rsidRDefault="005E7BD7" w:rsidP="005E7BD7">
      <w:pPr>
        <w:spacing w:line="276" w:lineRule="auto"/>
        <w:jc w:val="both"/>
      </w:pPr>
      <w:r>
        <w:t>4.  obniżenia ceny skupu 1q żyta służącej do obliczenia podatku rolnego w roku 2012,</w:t>
      </w:r>
    </w:p>
    <w:p w:rsidR="005E7BD7" w:rsidRDefault="005E7BD7" w:rsidP="005E7BD7">
      <w:pPr>
        <w:spacing w:line="276" w:lineRule="auto"/>
        <w:jc w:val="both"/>
      </w:pPr>
      <w:r>
        <w:t>5.  określenia stawek podatku od nieruchomości położonych na terenie Gminy Stepnica,</w:t>
      </w:r>
    </w:p>
    <w:p w:rsidR="005E7BD7" w:rsidRDefault="005E7BD7" w:rsidP="005E7BD7">
      <w:pPr>
        <w:spacing w:line="276" w:lineRule="auto"/>
        <w:jc w:val="both"/>
      </w:pPr>
      <w:r>
        <w:t>6.  udzielenia poręczenia pożyczki,</w:t>
      </w:r>
    </w:p>
    <w:p w:rsidR="005E7BD7" w:rsidRPr="005E7BD7" w:rsidRDefault="005E7BD7" w:rsidP="005E7BD7">
      <w:pPr>
        <w:spacing w:line="276" w:lineRule="auto"/>
        <w:jc w:val="both"/>
        <w:rPr>
          <w:rStyle w:val="Pogrubienie"/>
          <w:rFonts w:ascii="Calibri" w:hAnsi="Calibri"/>
          <w:b w:val="0"/>
        </w:rPr>
      </w:pPr>
      <w:r>
        <w:t>7</w:t>
      </w:r>
      <w:r w:rsidRPr="005E7BD7">
        <w:t xml:space="preserve">. </w:t>
      </w:r>
      <w:r>
        <w:t xml:space="preserve"> </w:t>
      </w:r>
      <w:r w:rsidRPr="005E7BD7">
        <w:rPr>
          <w:rStyle w:val="Pogrubienie"/>
          <w:b w:val="0"/>
        </w:rPr>
        <w:t>wniosku inicjatorów referendum o przeprowadzenie referendum gminnego,</w:t>
      </w:r>
    </w:p>
    <w:p w:rsidR="005E7BD7" w:rsidRPr="005E7BD7" w:rsidRDefault="005E7BD7" w:rsidP="005E7BD7">
      <w:pPr>
        <w:spacing w:line="276" w:lineRule="auto"/>
        <w:jc w:val="both"/>
        <w:rPr>
          <w:rStyle w:val="Pogrubienie"/>
          <w:b w:val="0"/>
        </w:rPr>
      </w:pPr>
      <w:r w:rsidRPr="005E7BD7">
        <w:rPr>
          <w:rStyle w:val="Pogrubienie"/>
          <w:b w:val="0"/>
        </w:rPr>
        <w:t>8.</w:t>
      </w:r>
      <w:r>
        <w:rPr>
          <w:rStyle w:val="Pogrubienie"/>
          <w:b w:val="0"/>
        </w:rPr>
        <w:t xml:space="preserve"> </w:t>
      </w:r>
      <w:r w:rsidRPr="005E7BD7">
        <w:rPr>
          <w:rStyle w:val="Pogrubienie"/>
          <w:b w:val="0"/>
        </w:rPr>
        <w:t>Programu współpracy Gminy Stepnica z organizacjami pozarządowymi oraz podmiotami prowadzącymi działalność pożytku publicznego,</w:t>
      </w:r>
    </w:p>
    <w:p w:rsidR="005E7BD7" w:rsidRPr="005E7BD7" w:rsidRDefault="005E7BD7" w:rsidP="005E7BD7">
      <w:pPr>
        <w:spacing w:line="276" w:lineRule="auto"/>
        <w:jc w:val="both"/>
        <w:rPr>
          <w:sz w:val="22"/>
          <w:szCs w:val="22"/>
        </w:rPr>
      </w:pPr>
      <w:r>
        <w:rPr>
          <w:rStyle w:val="Pogrubienie"/>
          <w:b w:val="0"/>
        </w:rPr>
        <w:t xml:space="preserve">9.wyrażenia </w:t>
      </w:r>
      <w:r w:rsidRPr="005E7BD7">
        <w:rPr>
          <w:rStyle w:val="Pogrubienie"/>
          <w:b w:val="0"/>
        </w:rPr>
        <w:t xml:space="preserve">zgody na wydzierżawienie części nieruchomości gminnej w trybie </w:t>
      </w:r>
      <w:proofErr w:type="spellStart"/>
      <w:r w:rsidRPr="005E7BD7">
        <w:rPr>
          <w:rStyle w:val="Pogrubienie"/>
          <w:b w:val="0"/>
        </w:rPr>
        <w:t>bezprzetargowym</w:t>
      </w:r>
      <w:proofErr w:type="spellEnd"/>
      <w:r w:rsidRPr="005E7BD7">
        <w:rPr>
          <w:rStyle w:val="Pogrubienie"/>
          <w:b w:val="0"/>
        </w:rPr>
        <w:t xml:space="preserve"> na okres 6 lat,</w:t>
      </w:r>
    </w:p>
    <w:p w:rsidR="005E7BD7" w:rsidRDefault="005E7BD7" w:rsidP="005E7BD7">
      <w:pPr>
        <w:spacing w:line="276" w:lineRule="auto"/>
        <w:rPr>
          <w:b/>
        </w:rPr>
      </w:pPr>
      <w:r>
        <w:rPr>
          <w:b/>
        </w:rPr>
        <w:t>III.   Informacja międzysesyjna Wójta Gminy.</w:t>
      </w:r>
    </w:p>
    <w:p w:rsidR="005E7BD7" w:rsidRDefault="005E7BD7" w:rsidP="005E7BD7">
      <w:pPr>
        <w:spacing w:line="276" w:lineRule="auto"/>
        <w:rPr>
          <w:b/>
        </w:rPr>
      </w:pPr>
      <w:r>
        <w:rPr>
          <w:b/>
        </w:rPr>
        <w:t>IV.    Informacja Wójta Gminy Stepnica z analizy oświadczeń majątkowych złożonych                 za 2010 r.</w:t>
      </w:r>
    </w:p>
    <w:p w:rsidR="005E7BD7" w:rsidRDefault="005E7BD7" w:rsidP="005E7BD7">
      <w:pPr>
        <w:spacing w:line="276" w:lineRule="auto"/>
        <w:jc w:val="both"/>
        <w:rPr>
          <w:b/>
        </w:rPr>
      </w:pPr>
      <w:r>
        <w:rPr>
          <w:b/>
        </w:rPr>
        <w:t>V.  Informacja Przewodniczącej Rady Gminy Stepnica z analizy oświadczeń majątkowych  złożonych za 2010 r.</w:t>
      </w:r>
    </w:p>
    <w:p w:rsidR="005E7BD7" w:rsidRDefault="005E7BD7" w:rsidP="005E7BD7">
      <w:pPr>
        <w:spacing w:line="276" w:lineRule="auto"/>
        <w:rPr>
          <w:b/>
          <w:sz w:val="22"/>
          <w:szCs w:val="22"/>
        </w:rPr>
      </w:pPr>
      <w:r>
        <w:rPr>
          <w:b/>
        </w:rPr>
        <w:t>VI.    Wnioski i zapytania radnych.</w:t>
      </w:r>
    </w:p>
    <w:p w:rsidR="005E7BD7" w:rsidRDefault="005E7BD7" w:rsidP="005E7BD7">
      <w:pPr>
        <w:spacing w:line="276" w:lineRule="auto"/>
        <w:jc w:val="both"/>
        <w:rPr>
          <w:b/>
        </w:rPr>
      </w:pPr>
      <w:r>
        <w:rPr>
          <w:b/>
        </w:rPr>
        <w:t>VII.   Odpowiedzi na wnioski i zapytania radnych.</w:t>
      </w:r>
    </w:p>
    <w:p w:rsidR="005E7BD7" w:rsidRDefault="005E7BD7" w:rsidP="005E7BD7">
      <w:pPr>
        <w:spacing w:line="276" w:lineRule="auto"/>
        <w:jc w:val="both"/>
        <w:rPr>
          <w:b/>
        </w:rPr>
      </w:pPr>
      <w:r>
        <w:rPr>
          <w:b/>
        </w:rPr>
        <w:t>VIII.  Sprawy bieżące.</w:t>
      </w:r>
    </w:p>
    <w:p w:rsidR="005E7BD7" w:rsidRDefault="005E7BD7" w:rsidP="005E7BD7">
      <w:pPr>
        <w:spacing w:line="276" w:lineRule="auto"/>
        <w:jc w:val="both"/>
        <w:rPr>
          <w:b/>
        </w:rPr>
      </w:pPr>
      <w:r>
        <w:rPr>
          <w:b/>
        </w:rPr>
        <w:t xml:space="preserve"> IX.   Zamknięcie obrad.</w:t>
      </w:r>
    </w:p>
    <w:p w:rsidR="005E7BD7" w:rsidRDefault="005E7BD7" w:rsidP="005E7BD7">
      <w:pPr>
        <w:spacing w:line="276" w:lineRule="auto"/>
        <w:rPr>
          <w:rFonts w:ascii="Calibri" w:hAnsi="Calibri"/>
          <w:sz w:val="22"/>
          <w:szCs w:val="22"/>
        </w:rPr>
      </w:pPr>
    </w:p>
    <w:p w:rsidR="00F75BF8" w:rsidRDefault="00F75BF8" w:rsidP="005E7BD7">
      <w:pPr>
        <w:spacing w:line="276" w:lineRule="auto"/>
      </w:pPr>
    </w:p>
    <w:sectPr w:rsidR="00F75BF8" w:rsidSect="00F7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5A98"/>
    <w:rsid w:val="00177312"/>
    <w:rsid w:val="004C3AB3"/>
    <w:rsid w:val="005E7BD7"/>
    <w:rsid w:val="008505D6"/>
    <w:rsid w:val="00925A98"/>
    <w:rsid w:val="009B4EE4"/>
    <w:rsid w:val="00AC2149"/>
    <w:rsid w:val="00CF1187"/>
    <w:rsid w:val="00F7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25A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25A9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7B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5</cp:revision>
  <cp:lastPrinted>2011-10-07T07:58:00Z</cp:lastPrinted>
  <dcterms:created xsi:type="dcterms:W3CDTF">2011-10-04T07:42:00Z</dcterms:created>
  <dcterms:modified xsi:type="dcterms:W3CDTF">2011-10-27T09:39:00Z</dcterms:modified>
</cp:coreProperties>
</file>