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3" w:rsidRDefault="007771E3" w:rsidP="007771E3">
      <w:pPr>
        <w:jc w:val="center"/>
        <w:rPr>
          <w:b/>
        </w:rPr>
      </w:pPr>
      <w:r>
        <w:rPr>
          <w:b/>
        </w:rPr>
        <w:t>Z a w i a d o m i e n i e</w:t>
      </w:r>
    </w:p>
    <w:p w:rsidR="007771E3" w:rsidRDefault="007771E3" w:rsidP="007771E3">
      <w:pPr>
        <w:jc w:val="center"/>
        <w:rPr>
          <w:b/>
        </w:rPr>
      </w:pPr>
    </w:p>
    <w:p w:rsidR="007771E3" w:rsidRDefault="00313F49" w:rsidP="007771E3">
      <w:pPr>
        <w:spacing w:line="360" w:lineRule="auto"/>
        <w:jc w:val="both"/>
      </w:pPr>
      <w:r>
        <w:t>Zawiadamiam, że w dniu 27 czerwca</w:t>
      </w:r>
      <w:r w:rsidR="007771E3">
        <w:t xml:space="preserve"> 2012 r. o godzinie 16</w:t>
      </w:r>
      <w:r w:rsidR="007771E3">
        <w:rPr>
          <w:vertAlign w:val="superscript"/>
        </w:rPr>
        <w:t>00</w:t>
      </w:r>
      <w:r w:rsidR="007771E3">
        <w:t xml:space="preserve"> w sali konferencyjnej  </w:t>
      </w:r>
      <w:r w:rsidR="00C87623">
        <w:t xml:space="preserve">                            </w:t>
      </w:r>
      <w:r w:rsidR="007771E3">
        <w:t xml:space="preserve">  w Urzędzie Gminy w</w:t>
      </w:r>
      <w:r>
        <w:t xml:space="preserve"> Stepnicy odbędą się obrady XIV</w:t>
      </w:r>
      <w:r w:rsidR="007771E3">
        <w:t xml:space="preserve"> Sesji Rady Gminy Stepnica</w:t>
      </w:r>
    </w:p>
    <w:p w:rsidR="007771E3" w:rsidRDefault="007771E3" w:rsidP="007771E3">
      <w:pPr>
        <w:spacing w:line="360" w:lineRule="auto"/>
        <w:jc w:val="both"/>
      </w:pPr>
    </w:p>
    <w:p w:rsidR="007771E3" w:rsidRDefault="007771E3" w:rsidP="007771E3">
      <w:pPr>
        <w:jc w:val="both"/>
      </w:pPr>
      <w:r>
        <w:t xml:space="preserve">                                                                        Przewodnicząca Rady Gminy Stepnica</w:t>
      </w:r>
    </w:p>
    <w:p w:rsidR="007771E3" w:rsidRDefault="007771E3" w:rsidP="007771E3">
      <w:pPr>
        <w:tabs>
          <w:tab w:val="left" w:pos="2040"/>
        </w:tabs>
        <w:jc w:val="both"/>
      </w:pPr>
      <w:r>
        <w:t xml:space="preserve">                                                                               </w:t>
      </w:r>
    </w:p>
    <w:p w:rsidR="007771E3" w:rsidRDefault="007771E3" w:rsidP="007771E3">
      <w:pPr>
        <w:tabs>
          <w:tab w:val="left" w:pos="2040"/>
        </w:tabs>
        <w:jc w:val="both"/>
      </w:pPr>
      <w:r>
        <w:t xml:space="preserve">                                                                     </w:t>
      </w:r>
      <w:r w:rsidR="00CF27D5">
        <w:t xml:space="preserve">                     </w:t>
      </w:r>
      <w:r>
        <w:t xml:space="preserve"> Ewa Karmazyn</w:t>
      </w:r>
    </w:p>
    <w:p w:rsidR="00B17C0D" w:rsidRPr="00C30767" w:rsidRDefault="007771E3">
      <w:pPr>
        <w:rPr>
          <w:b/>
        </w:rPr>
      </w:pPr>
      <w:r w:rsidRPr="00C30767">
        <w:rPr>
          <w:b/>
        </w:rPr>
        <w:t>Porządek  obrad</w:t>
      </w:r>
    </w:p>
    <w:p w:rsidR="007771E3" w:rsidRPr="00C30767" w:rsidRDefault="007771E3" w:rsidP="007771E3">
      <w:pPr>
        <w:spacing w:line="360" w:lineRule="auto"/>
        <w:jc w:val="both"/>
        <w:rPr>
          <w:b/>
        </w:rPr>
      </w:pPr>
      <w:r w:rsidRPr="00C30767">
        <w:rPr>
          <w:b/>
        </w:rPr>
        <w:t xml:space="preserve">I. </w:t>
      </w:r>
      <w:r w:rsidR="00C30767">
        <w:rPr>
          <w:b/>
        </w:rPr>
        <w:t xml:space="preserve"> </w:t>
      </w:r>
      <w:r w:rsidRPr="00C30767">
        <w:rPr>
          <w:b/>
        </w:rPr>
        <w:t>Sprawy regulaminowe:</w:t>
      </w:r>
    </w:p>
    <w:p w:rsidR="007771E3" w:rsidRPr="00C30767" w:rsidRDefault="007771E3" w:rsidP="007771E3">
      <w:pPr>
        <w:numPr>
          <w:ilvl w:val="1"/>
          <w:numId w:val="1"/>
        </w:numPr>
        <w:tabs>
          <w:tab w:val="clear" w:pos="397"/>
          <w:tab w:val="num" w:pos="113"/>
        </w:tabs>
        <w:spacing w:line="360" w:lineRule="auto"/>
        <w:ind w:left="340"/>
        <w:jc w:val="both"/>
      </w:pPr>
      <w:r w:rsidRPr="00C30767">
        <w:t>Stwierdzenie quorum,</w:t>
      </w:r>
    </w:p>
    <w:p w:rsidR="007771E3" w:rsidRPr="00C30767" w:rsidRDefault="007771E3" w:rsidP="007771E3">
      <w:pPr>
        <w:numPr>
          <w:ilvl w:val="1"/>
          <w:numId w:val="1"/>
        </w:numPr>
        <w:tabs>
          <w:tab w:val="clear" w:pos="397"/>
          <w:tab w:val="num" w:pos="113"/>
        </w:tabs>
        <w:spacing w:line="360" w:lineRule="auto"/>
        <w:ind w:left="340"/>
        <w:jc w:val="both"/>
      </w:pPr>
      <w:r w:rsidRPr="00C30767">
        <w:t>Przyjęcie porządku obrad,</w:t>
      </w:r>
    </w:p>
    <w:p w:rsidR="00C30767" w:rsidRDefault="007771E3" w:rsidP="00C30767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 w:rsidRPr="00C30767">
        <w:t>Przyjęcie protokołu Nr XIII/12 z obrad XII</w:t>
      </w:r>
      <w:r w:rsidR="00C87623" w:rsidRPr="00C30767">
        <w:t>I</w:t>
      </w:r>
      <w:r w:rsidRPr="00C30767">
        <w:t xml:space="preserve"> Sesji Rady Gminy Stepnica                                             z dnia 31 maja  2012 r.</w:t>
      </w:r>
    </w:p>
    <w:p w:rsidR="00C30767" w:rsidRPr="00C30767" w:rsidRDefault="00C30767" w:rsidP="00C30767">
      <w:pPr>
        <w:jc w:val="both"/>
      </w:pPr>
      <w:r>
        <w:rPr>
          <w:b/>
        </w:rPr>
        <w:t xml:space="preserve">II. </w:t>
      </w:r>
      <w:r w:rsidR="00313F49" w:rsidRPr="00C30767">
        <w:rPr>
          <w:b/>
        </w:rPr>
        <w:t xml:space="preserve">Wręczenie certyfikatu ISO 9001 dla Urzędu Gminy w Stepnicy w zakresie </w:t>
      </w:r>
      <w:r w:rsidRPr="00C30767">
        <w:rPr>
          <w:b/>
        </w:rPr>
        <w:t xml:space="preserve">                              </w:t>
      </w:r>
      <w:r w:rsidR="00313F49" w:rsidRPr="00C30767">
        <w:rPr>
          <w:b/>
        </w:rPr>
        <w:t>„Realizacja zadań publicznych na rzecz społeczności lokalnej określonych przepisami prawa”</w:t>
      </w:r>
    </w:p>
    <w:p w:rsidR="00C30767" w:rsidRPr="00C30767" w:rsidRDefault="00C30767" w:rsidP="00C30767">
      <w:pPr>
        <w:jc w:val="both"/>
        <w:rPr>
          <w:b/>
        </w:rPr>
      </w:pPr>
    </w:p>
    <w:p w:rsidR="00717E70" w:rsidRPr="00C30767" w:rsidRDefault="00C30767" w:rsidP="00C30767">
      <w:pPr>
        <w:jc w:val="both"/>
        <w:rPr>
          <w:b/>
        </w:rPr>
      </w:pPr>
      <w:r>
        <w:rPr>
          <w:b/>
        </w:rPr>
        <w:t xml:space="preserve">III. </w:t>
      </w:r>
      <w:r w:rsidR="007771E3" w:rsidRPr="00C30767">
        <w:rPr>
          <w:b/>
        </w:rPr>
        <w:t>Podjęcie uchwał w sprawie:</w:t>
      </w:r>
    </w:p>
    <w:p w:rsidR="00DB2CC2" w:rsidRPr="00C30767" w:rsidRDefault="00DB2CC2" w:rsidP="00C307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30767">
        <w:rPr>
          <w:rFonts w:ascii="Times New Roman" w:hAnsi="Times New Roman"/>
          <w:sz w:val="24"/>
          <w:szCs w:val="24"/>
        </w:rPr>
        <w:t>1. zatwierdzenia sprawozdania finansowego wraz ze sprawozdaniem z wykonania budżetu za 2011 r.</w:t>
      </w:r>
    </w:p>
    <w:p w:rsidR="00717E70" w:rsidRPr="00C30767" w:rsidRDefault="00DB2CC2" w:rsidP="00717E7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0767">
        <w:rPr>
          <w:rFonts w:ascii="Times New Roman" w:hAnsi="Times New Roman"/>
          <w:sz w:val="24"/>
          <w:szCs w:val="24"/>
        </w:rPr>
        <w:t>2</w:t>
      </w:r>
      <w:r w:rsidR="00717E70" w:rsidRPr="00C30767">
        <w:rPr>
          <w:rFonts w:ascii="Times New Roman" w:hAnsi="Times New Roman"/>
          <w:sz w:val="24"/>
          <w:szCs w:val="24"/>
        </w:rPr>
        <w:t>. udzielenia absolutorium za 2011 r.,</w:t>
      </w:r>
    </w:p>
    <w:p w:rsidR="00717E70" w:rsidRPr="00C30767" w:rsidRDefault="00DB2CC2" w:rsidP="00717E7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0767">
        <w:rPr>
          <w:rFonts w:ascii="Times New Roman" w:hAnsi="Times New Roman"/>
          <w:sz w:val="24"/>
          <w:szCs w:val="24"/>
        </w:rPr>
        <w:t>3</w:t>
      </w:r>
      <w:r w:rsidR="00717E70" w:rsidRPr="00C30767">
        <w:rPr>
          <w:rFonts w:ascii="Times New Roman" w:hAnsi="Times New Roman"/>
          <w:sz w:val="24"/>
          <w:szCs w:val="24"/>
        </w:rPr>
        <w:t>. zmian w budżecie gminy na 2012 r.</w:t>
      </w:r>
      <w:r w:rsidR="00CF27D5">
        <w:rPr>
          <w:rFonts w:ascii="Times New Roman" w:hAnsi="Times New Roman"/>
          <w:sz w:val="24"/>
          <w:szCs w:val="24"/>
        </w:rPr>
        <w:t>,</w:t>
      </w:r>
    </w:p>
    <w:p w:rsidR="00717E70" w:rsidRPr="00C30767" w:rsidRDefault="00DB2CC2" w:rsidP="00717E7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0767">
        <w:rPr>
          <w:rFonts w:ascii="Times New Roman" w:hAnsi="Times New Roman"/>
          <w:sz w:val="24"/>
          <w:szCs w:val="24"/>
        </w:rPr>
        <w:t>4</w:t>
      </w:r>
      <w:r w:rsidR="00717E70" w:rsidRPr="00C30767">
        <w:rPr>
          <w:rFonts w:ascii="Times New Roman" w:hAnsi="Times New Roman"/>
          <w:sz w:val="24"/>
          <w:szCs w:val="24"/>
        </w:rPr>
        <w:t>. uchwalenia wieloletniej prognozy finansowej Gminy Stepnica na lata 2012-2020,</w:t>
      </w:r>
    </w:p>
    <w:p w:rsidR="00717E70" w:rsidRPr="00C30767" w:rsidRDefault="00DB2CC2" w:rsidP="00717E7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0767">
        <w:rPr>
          <w:rFonts w:ascii="Times New Roman" w:hAnsi="Times New Roman"/>
          <w:sz w:val="24"/>
          <w:szCs w:val="24"/>
        </w:rPr>
        <w:t>5</w:t>
      </w:r>
      <w:r w:rsidR="00717E70" w:rsidRPr="00C30767">
        <w:rPr>
          <w:rFonts w:ascii="Times New Roman" w:hAnsi="Times New Roman"/>
          <w:sz w:val="24"/>
          <w:szCs w:val="24"/>
        </w:rPr>
        <w:t>. zakresu i formy informacji o przebiegu wykonania budżetu gminy oraz kształtowaniu się wieloletniej prognozy finansowej za pierwsze półrocze roku budżetowego,</w:t>
      </w:r>
    </w:p>
    <w:p w:rsidR="00717E70" w:rsidRPr="00C30767" w:rsidRDefault="00DB2CC2" w:rsidP="00717E7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0767">
        <w:rPr>
          <w:rFonts w:ascii="Times New Roman" w:hAnsi="Times New Roman"/>
          <w:sz w:val="24"/>
          <w:szCs w:val="24"/>
        </w:rPr>
        <w:t>6</w:t>
      </w:r>
      <w:r w:rsidR="00717E70" w:rsidRPr="00C30767">
        <w:rPr>
          <w:rFonts w:ascii="Times New Roman" w:hAnsi="Times New Roman"/>
          <w:sz w:val="24"/>
          <w:szCs w:val="24"/>
        </w:rPr>
        <w:t>. przyjęcia Programu Profilaktyki i Promocji Zdrowia w Gminie Stepnica na lata 2012-2015,</w:t>
      </w:r>
    </w:p>
    <w:p w:rsidR="00717E70" w:rsidRPr="00C30767" w:rsidRDefault="00DB2CC2" w:rsidP="00717E7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0767">
        <w:rPr>
          <w:rFonts w:ascii="Times New Roman" w:hAnsi="Times New Roman"/>
          <w:sz w:val="24"/>
          <w:szCs w:val="24"/>
        </w:rPr>
        <w:t>7</w:t>
      </w:r>
      <w:r w:rsidR="00717E70" w:rsidRPr="00C30767">
        <w:rPr>
          <w:rFonts w:ascii="Times New Roman" w:hAnsi="Times New Roman"/>
          <w:sz w:val="24"/>
          <w:szCs w:val="24"/>
        </w:rPr>
        <w:t>. przyjęcia Programu Ochrony Zdrowia Psychicznego dla Gminy Stepnica na lata 2012-2015,</w:t>
      </w:r>
    </w:p>
    <w:p w:rsidR="00717E70" w:rsidRPr="00C30767" w:rsidRDefault="00DB2CC2" w:rsidP="00717E7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0767">
        <w:rPr>
          <w:rFonts w:ascii="Times New Roman" w:hAnsi="Times New Roman"/>
          <w:sz w:val="24"/>
          <w:szCs w:val="24"/>
        </w:rPr>
        <w:t>8</w:t>
      </w:r>
      <w:r w:rsidR="00717E70" w:rsidRPr="00C30767">
        <w:rPr>
          <w:rFonts w:ascii="Times New Roman" w:hAnsi="Times New Roman"/>
          <w:sz w:val="24"/>
          <w:szCs w:val="24"/>
        </w:rPr>
        <w:t>. zmiany „ Studium uwarunkowań i kierunków zagospodarowania przestrzennego gminy Stepnica”,</w:t>
      </w:r>
    </w:p>
    <w:p w:rsidR="00717E70" w:rsidRPr="00C30767" w:rsidRDefault="00DB2CC2" w:rsidP="00717E7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0767">
        <w:rPr>
          <w:rFonts w:ascii="Times New Roman" w:hAnsi="Times New Roman"/>
          <w:sz w:val="24"/>
          <w:szCs w:val="24"/>
        </w:rPr>
        <w:t>9</w:t>
      </w:r>
      <w:r w:rsidR="00717E70" w:rsidRPr="00C30767">
        <w:rPr>
          <w:rFonts w:ascii="Times New Roman" w:hAnsi="Times New Roman"/>
          <w:sz w:val="24"/>
          <w:szCs w:val="24"/>
        </w:rPr>
        <w:t>. przeprowadzenia referendum gminnego dotyczącego lokalizacji farm wiatrowych na terenie Gminy Stepnica,</w:t>
      </w:r>
    </w:p>
    <w:p w:rsidR="00717E70" w:rsidRPr="00C30767" w:rsidRDefault="00DB2CC2" w:rsidP="00717E7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0767">
        <w:rPr>
          <w:rFonts w:ascii="Times New Roman" w:hAnsi="Times New Roman"/>
          <w:sz w:val="24"/>
          <w:szCs w:val="24"/>
        </w:rPr>
        <w:t>10</w:t>
      </w:r>
      <w:r w:rsidR="00717E70" w:rsidRPr="00C30767">
        <w:rPr>
          <w:rFonts w:ascii="Times New Roman" w:hAnsi="Times New Roman"/>
          <w:sz w:val="24"/>
          <w:szCs w:val="24"/>
        </w:rPr>
        <w:t>. powołania Gminnej Komisji do spraw referendum gminnego.</w:t>
      </w:r>
    </w:p>
    <w:p w:rsidR="007771E3" w:rsidRPr="00C30767" w:rsidRDefault="007771E3" w:rsidP="007771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30767">
        <w:rPr>
          <w:rFonts w:ascii="Times New Roman" w:hAnsi="Times New Roman"/>
          <w:b/>
          <w:sz w:val="24"/>
          <w:szCs w:val="24"/>
        </w:rPr>
        <w:t>IV. Informacja międzysesyjna Wójta Gminy.</w:t>
      </w:r>
    </w:p>
    <w:p w:rsidR="007771E3" w:rsidRPr="00C30767" w:rsidRDefault="007771E3" w:rsidP="007771E3">
      <w:pPr>
        <w:tabs>
          <w:tab w:val="left" w:pos="5955"/>
        </w:tabs>
        <w:rPr>
          <w:b/>
        </w:rPr>
      </w:pPr>
      <w:r w:rsidRPr="00C30767">
        <w:rPr>
          <w:b/>
        </w:rPr>
        <w:t>V. Wnioski i zapytania radnych.</w:t>
      </w:r>
      <w:r w:rsidRPr="00C30767">
        <w:rPr>
          <w:b/>
        </w:rPr>
        <w:tab/>
      </w:r>
    </w:p>
    <w:p w:rsidR="007771E3" w:rsidRPr="00C30767" w:rsidRDefault="007771E3" w:rsidP="007771E3">
      <w:pPr>
        <w:jc w:val="both"/>
        <w:rPr>
          <w:b/>
        </w:rPr>
      </w:pPr>
      <w:r w:rsidRPr="00C30767">
        <w:rPr>
          <w:b/>
        </w:rPr>
        <w:t>VI. Odpowiedzi na wnioski i zapytania radnych.</w:t>
      </w:r>
    </w:p>
    <w:p w:rsidR="007771E3" w:rsidRPr="00C30767" w:rsidRDefault="007771E3" w:rsidP="007771E3">
      <w:pPr>
        <w:jc w:val="both"/>
        <w:rPr>
          <w:b/>
        </w:rPr>
      </w:pPr>
      <w:r w:rsidRPr="00C30767">
        <w:rPr>
          <w:b/>
        </w:rPr>
        <w:t>VII. Zamknięcie obrad.</w:t>
      </w:r>
    </w:p>
    <w:p w:rsidR="007771E3" w:rsidRPr="00C30767" w:rsidRDefault="007771E3"/>
    <w:sectPr w:rsidR="007771E3" w:rsidRPr="00C30767" w:rsidSect="00B1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C4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7771E3"/>
    <w:rsid w:val="00313F49"/>
    <w:rsid w:val="005B16CE"/>
    <w:rsid w:val="00717E70"/>
    <w:rsid w:val="007771E3"/>
    <w:rsid w:val="008605F5"/>
    <w:rsid w:val="00B17C0D"/>
    <w:rsid w:val="00B4076B"/>
    <w:rsid w:val="00C30767"/>
    <w:rsid w:val="00C87623"/>
    <w:rsid w:val="00CF27D5"/>
    <w:rsid w:val="00DB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71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8</cp:revision>
  <cp:lastPrinted>2012-06-19T07:59:00Z</cp:lastPrinted>
  <dcterms:created xsi:type="dcterms:W3CDTF">2012-06-12T10:09:00Z</dcterms:created>
  <dcterms:modified xsi:type="dcterms:W3CDTF">2012-06-22T07:42:00Z</dcterms:modified>
</cp:coreProperties>
</file>