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53" w:rsidRPr="0089510C" w:rsidRDefault="00260353" w:rsidP="0089510C">
      <w:pPr>
        <w:jc w:val="center"/>
        <w:rPr>
          <w:b/>
          <w:sz w:val="22"/>
          <w:szCs w:val="22"/>
        </w:rPr>
      </w:pPr>
      <w:r w:rsidRPr="0089510C">
        <w:rPr>
          <w:b/>
          <w:sz w:val="22"/>
          <w:szCs w:val="22"/>
        </w:rPr>
        <w:t>Z a w i a d o m i e n i e</w:t>
      </w:r>
    </w:p>
    <w:p w:rsidR="00260353" w:rsidRPr="0089510C" w:rsidRDefault="00260353" w:rsidP="0089510C">
      <w:pPr>
        <w:jc w:val="center"/>
        <w:rPr>
          <w:b/>
          <w:sz w:val="22"/>
          <w:szCs w:val="22"/>
        </w:rPr>
      </w:pPr>
    </w:p>
    <w:p w:rsidR="00260353" w:rsidRPr="0089510C" w:rsidRDefault="00260353" w:rsidP="0089510C">
      <w:pPr>
        <w:jc w:val="both"/>
        <w:rPr>
          <w:sz w:val="22"/>
          <w:szCs w:val="22"/>
        </w:rPr>
      </w:pPr>
      <w:r w:rsidRPr="0089510C">
        <w:rPr>
          <w:sz w:val="22"/>
          <w:szCs w:val="22"/>
        </w:rPr>
        <w:t>Zawiadamiam, że w dniu 21 listopada 2012 r. o godzinie  13</w:t>
      </w:r>
      <w:r w:rsidRPr="0089510C">
        <w:rPr>
          <w:sz w:val="22"/>
          <w:szCs w:val="22"/>
          <w:vertAlign w:val="superscript"/>
        </w:rPr>
        <w:t>00</w:t>
      </w:r>
      <w:r w:rsidRPr="0089510C">
        <w:rPr>
          <w:sz w:val="22"/>
          <w:szCs w:val="22"/>
        </w:rPr>
        <w:t xml:space="preserve"> w sali konferencyjnej w Urzędzie Gminy w Stepnicy odbędzie się  posiedzenie Komisji ds. Gospodarki i Budżetu Rady Gminy Stepnica.  </w:t>
      </w:r>
    </w:p>
    <w:p w:rsidR="00260353" w:rsidRPr="0089510C" w:rsidRDefault="00260353" w:rsidP="0089510C">
      <w:pPr>
        <w:jc w:val="both"/>
        <w:rPr>
          <w:sz w:val="22"/>
          <w:szCs w:val="22"/>
        </w:rPr>
      </w:pPr>
    </w:p>
    <w:p w:rsidR="00260353" w:rsidRPr="0089510C" w:rsidRDefault="00260353" w:rsidP="0089510C">
      <w:pPr>
        <w:tabs>
          <w:tab w:val="left" w:pos="2040"/>
        </w:tabs>
        <w:jc w:val="both"/>
        <w:rPr>
          <w:sz w:val="22"/>
          <w:szCs w:val="22"/>
        </w:rPr>
      </w:pPr>
    </w:p>
    <w:p w:rsidR="00260353" w:rsidRPr="0089510C" w:rsidRDefault="00260353" w:rsidP="0089510C">
      <w:pPr>
        <w:tabs>
          <w:tab w:val="left" w:pos="2040"/>
        </w:tabs>
        <w:jc w:val="both"/>
        <w:rPr>
          <w:sz w:val="22"/>
          <w:szCs w:val="22"/>
        </w:rPr>
      </w:pP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  <w:t xml:space="preserve">Przewodnicząca </w:t>
      </w:r>
    </w:p>
    <w:p w:rsidR="00260353" w:rsidRPr="0089510C" w:rsidRDefault="00260353" w:rsidP="0089510C">
      <w:pPr>
        <w:tabs>
          <w:tab w:val="left" w:pos="2040"/>
        </w:tabs>
        <w:jc w:val="both"/>
        <w:rPr>
          <w:sz w:val="22"/>
          <w:szCs w:val="22"/>
        </w:rPr>
      </w:pPr>
      <w:r w:rsidRPr="0089510C">
        <w:rPr>
          <w:sz w:val="22"/>
          <w:szCs w:val="22"/>
        </w:rPr>
        <w:t xml:space="preserve">                                                         </w:t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  <w:t xml:space="preserve">        Komisji ds. Gospodarki i Budżetu</w:t>
      </w:r>
    </w:p>
    <w:p w:rsidR="00260353" w:rsidRPr="0089510C" w:rsidRDefault="00260353" w:rsidP="0089510C">
      <w:pPr>
        <w:tabs>
          <w:tab w:val="left" w:pos="2040"/>
        </w:tabs>
        <w:jc w:val="both"/>
        <w:rPr>
          <w:sz w:val="22"/>
          <w:szCs w:val="22"/>
        </w:rPr>
      </w:pP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  <w:t xml:space="preserve">       Rady Gminy Stepnica  </w:t>
      </w:r>
    </w:p>
    <w:p w:rsidR="00260353" w:rsidRPr="0089510C" w:rsidRDefault="00260353" w:rsidP="0089510C">
      <w:pPr>
        <w:tabs>
          <w:tab w:val="left" w:pos="2040"/>
        </w:tabs>
        <w:jc w:val="both"/>
        <w:rPr>
          <w:sz w:val="22"/>
          <w:szCs w:val="22"/>
        </w:rPr>
      </w:pP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  <w:t xml:space="preserve">         </w:t>
      </w:r>
    </w:p>
    <w:p w:rsidR="00260353" w:rsidRPr="0089510C" w:rsidRDefault="00260353" w:rsidP="0089510C">
      <w:pPr>
        <w:tabs>
          <w:tab w:val="left" w:pos="2040"/>
        </w:tabs>
        <w:jc w:val="both"/>
        <w:rPr>
          <w:sz w:val="22"/>
          <w:szCs w:val="22"/>
        </w:rPr>
      </w:pP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  <w:t xml:space="preserve">  Marek Kleszcz</w:t>
      </w:r>
    </w:p>
    <w:p w:rsidR="00260353" w:rsidRPr="0089510C" w:rsidRDefault="00260353" w:rsidP="0089510C">
      <w:pPr>
        <w:tabs>
          <w:tab w:val="left" w:pos="2040"/>
        </w:tabs>
        <w:jc w:val="both"/>
        <w:rPr>
          <w:sz w:val="22"/>
          <w:szCs w:val="22"/>
        </w:rPr>
      </w:pPr>
    </w:p>
    <w:p w:rsidR="00260353" w:rsidRPr="0089510C" w:rsidRDefault="00260353" w:rsidP="0089510C">
      <w:pPr>
        <w:tabs>
          <w:tab w:val="left" w:pos="2040"/>
        </w:tabs>
        <w:jc w:val="both"/>
        <w:rPr>
          <w:sz w:val="22"/>
          <w:szCs w:val="22"/>
        </w:rPr>
      </w:pPr>
    </w:p>
    <w:p w:rsidR="00260353" w:rsidRPr="0089510C" w:rsidRDefault="00260353" w:rsidP="0089510C">
      <w:pPr>
        <w:tabs>
          <w:tab w:val="left" w:pos="2040"/>
        </w:tabs>
        <w:jc w:val="both"/>
        <w:rPr>
          <w:b/>
          <w:sz w:val="22"/>
          <w:szCs w:val="22"/>
          <w:u w:val="single"/>
        </w:rPr>
      </w:pPr>
      <w:r w:rsidRPr="0089510C">
        <w:rPr>
          <w:b/>
          <w:sz w:val="22"/>
          <w:szCs w:val="22"/>
          <w:u w:val="single"/>
        </w:rPr>
        <w:t>Porządek posiedzenia</w:t>
      </w:r>
    </w:p>
    <w:p w:rsidR="00260353" w:rsidRPr="0089510C" w:rsidRDefault="00260353" w:rsidP="0089510C">
      <w:pPr>
        <w:rPr>
          <w:sz w:val="22"/>
          <w:szCs w:val="22"/>
        </w:rPr>
      </w:pP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  <w:b/>
        </w:rPr>
      </w:pPr>
      <w:r w:rsidRPr="0089510C">
        <w:rPr>
          <w:rFonts w:ascii="Times New Roman" w:hAnsi="Times New Roman" w:cs="Times New Roman"/>
          <w:b/>
        </w:rPr>
        <w:t>1.Sprawy regulaminowe</w:t>
      </w: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</w:rPr>
      </w:pPr>
      <w:r w:rsidRPr="0089510C">
        <w:rPr>
          <w:rFonts w:ascii="Times New Roman" w:hAnsi="Times New Roman" w:cs="Times New Roman"/>
        </w:rPr>
        <w:t>1) Stwierdzenie quorum.</w:t>
      </w: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</w:rPr>
      </w:pPr>
      <w:r w:rsidRPr="0089510C">
        <w:rPr>
          <w:rFonts w:ascii="Times New Roman" w:hAnsi="Times New Roman" w:cs="Times New Roman"/>
        </w:rPr>
        <w:t>2) Ustalenie porządku posiedzenia</w:t>
      </w: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</w:rPr>
      </w:pPr>
      <w:r w:rsidRPr="0089510C">
        <w:rPr>
          <w:rFonts w:ascii="Times New Roman" w:hAnsi="Times New Roman" w:cs="Times New Roman"/>
        </w:rPr>
        <w:t xml:space="preserve">3) Przyjecie protokołu  z wspólnego posiedzenia Komisji ds. Społecznych i Komisji ds. Gospodarki i Budżetu z dnia 18 października 2012 r. </w:t>
      </w: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  <w:b/>
        </w:rPr>
      </w:pPr>
      <w:r w:rsidRPr="0089510C">
        <w:rPr>
          <w:rFonts w:ascii="Times New Roman" w:hAnsi="Times New Roman" w:cs="Times New Roman"/>
          <w:b/>
        </w:rPr>
        <w:t xml:space="preserve">2.Sprawozdanie finansowe z przeprowadzonego referendum gminnego  w dniu  9 września 2012 </w:t>
      </w:r>
      <w:proofErr w:type="spellStart"/>
      <w:r w:rsidRPr="0089510C">
        <w:rPr>
          <w:rFonts w:ascii="Times New Roman" w:hAnsi="Times New Roman" w:cs="Times New Roman"/>
          <w:b/>
        </w:rPr>
        <w:t>r</w:t>
      </w:r>
      <w:proofErr w:type="spellEnd"/>
      <w:r w:rsidRPr="0089510C">
        <w:rPr>
          <w:rFonts w:ascii="Times New Roman" w:hAnsi="Times New Roman" w:cs="Times New Roman"/>
          <w:b/>
        </w:rPr>
        <w:t xml:space="preserve"> w sprawie lokalizacji farm wiatrowych.</w:t>
      </w: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  <w:b/>
        </w:rPr>
      </w:pPr>
      <w:r w:rsidRPr="0089510C">
        <w:rPr>
          <w:rFonts w:ascii="Times New Roman" w:hAnsi="Times New Roman" w:cs="Times New Roman"/>
          <w:b/>
        </w:rPr>
        <w:t>3.Informacja o podmiotach, w których będą zatrudnieni skazani w ramach prac społecznie użytecznych w 2013 r.</w:t>
      </w: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  <w:b/>
        </w:rPr>
      </w:pPr>
      <w:r w:rsidRPr="0089510C">
        <w:rPr>
          <w:rFonts w:ascii="Times New Roman" w:hAnsi="Times New Roman" w:cs="Times New Roman"/>
          <w:b/>
        </w:rPr>
        <w:t>4.Informacja nt. przeprowadzenia konsultacji w sprawie programu współpracy Gminy Stepnica z organizacjami pozarządowymi oraz podmiotami prowadzącymi działalność pożytku publicznego na 2013 r.</w:t>
      </w:r>
    </w:p>
    <w:p w:rsidR="0089510C" w:rsidRPr="0089510C" w:rsidRDefault="0089510C" w:rsidP="0089510C">
      <w:pPr>
        <w:pStyle w:val="Bezodstpw"/>
        <w:rPr>
          <w:rFonts w:ascii="Times New Roman" w:hAnsi="Times New Roman" w:cs="Times New Roman"/>
          <w:b/>
        </w:rPr>
      </w:pPr>
      <w:r w:rsidRPr="0089510C">
        <w:rPr>
          <w:rFonts w:ascii="Times New Roman" w:hAnsi="Times New Roman" w:cs="Times New Roman"/>
          <w:b/>
        </w:rPr>
        <w:t>5.Rozpatrzenie projektów uchwał w sprawach:</w:t>
      </w: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</w:rPr>
      </w:pPr>
      <w:r w:rsidRPr="0089510C">
        <w:rPr>
          <w:rFonts w:ascii="Times New Roman" w:hAnsi="Times New Roman" w:cs="Times New Roman"/>
        </w:rPr>
        <w:t>1. w sprawie obniżenia ceny skupu żyta jako podstawy wymiaru podatku rolnego                                  na 2013 rok,</w:t>
      </w: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</w:rPr>
      </w:pPr>
      <w:r w:rsidRPr="0089510C">
        <w:rPr>
          <w:rFonts w:ascii="Times New Roman" w:hAnsi="Times New Roman" w:cs="Times New Roman"/>
        </w:rPr>
        <w:t>2. w sprawie ustalenia stawek podatku od środków transportowych,</w:t>
      </w: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</w:rPr>
      </w:pPr>
      <w:r w:rsidRPr="0089510C">
        <w:rPr>
          <w:rFonts w:ascii="Times New Roman" w:hAnsi="Times New Roman" w:cs="Times New Roman"/>
        </w:rPr>
        <w:t>3. w sprawie określenia stawek podatku od nieruchomości położonych na terenie Gminy Stepnica,</w:t>
      </w: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</w:rPr>
      </w:pPr>
      <w:r w:rsidRPr="0089510C">
        <w:rPr>
          <w:rFonts w:ascii="Times New Roman" w:hAnsi="Times New Roman" w:cs="Times New Roman"/>
        </w:rPr>
        <w:t>4. w sprawie ustalenia dziennych stawek opłaty targowej na terenie Gminy Stepnica,</w:t>
      </w: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89510C">
        <w:rPr>
          <w:rFonts w:ascii="Times New Roman" w:hAnsi="Times New Roman" w:cs="Times New Roman"/>
        </w:rPr>
        <w:t xml:space="preserve">zmieniająca uchwałę w sprawie inkasa podatków od osób fizycznych; </w:t>
      </w:r>
      <w:r>
        <w:rPr>
          <w:rFonts w:ascii="Times New Roman" w:hAnsi="Times New Roman" w:cs="Times New Roman"/>
        </w:rPr>
        <w:t xml:space="preserve">rolnego, leśnego, </w:t>
      </w:r>
      <w:r w:rsidRPr="0089510C">
        <w:rPr>
          <w:rFonts w:ascii="Times New Roman" w:hAnsi="Times New Roman" w:cs="Times New Roman"/>
        </w:rPr>
        <w:t>od nieruchomości oraz podatku od posiadania psów i opłaty targ</w:t>
      </w:r>
      <w:r>
        <w:rPr>
          <w:rFonts w:ascii="Times New Roman" w:hAnsi="Times New Roman" w:cs="Times New Roman"/>
        </w:rPr>
        <w:t xml:space="preserve">owej, określenia inkasentów </w:t>
      </w:r>
      <w:r w:rsidRPr="0089510C">
        <w:rPr>
          <w:rFonts w:ascii="Times New Roman" w:hAnsi="Times New Roman" w:cs="Times New Roman"/>
        </w:rPr>
        <w:t>i wysokości wynagrodzenia za inkaso.</w:t>
      </w: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</w:rPr>
      </w:pPr>
      <w:r w:rsidRPr="0089510C">
        <w:rPr>
          <w:rFonts w:ascii="Times New Roman" w:hAnsi="Times New Roman" w:cs="Times New Roman"/>
        </w:rPr>
        <w:t>6. w sprawie ekwiwalentu pieniężnego dla członka ochotniczej straży pożarnej,</w:t>
      </w: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89510C">
        <w:rPr>
          <w:rFonts w:ascii="Times New Roman" w:hAnsi="Times New Roman" w:cs="Times New Roman"/>
        </w:rPr>
        <w:t>zmieniająca uchwałę w sprawie ustalenia opłat za świadczenia przedszkola samorządowego prowadzonego przez Gminę  Stepnica,</w:t>
      </w: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89510C">
        <w:rPr>
          <w:rFonts w:ascii="Times New Roman" w:hAnsi="Times New Roman" w:cs="Times New Roman"/>
        </w:rPr>
        <w:t>zmieniająca uchwałę w sprawie przeprowadzenia konsultacji dotyczących projektów statutów sołectw,</w:t>
      </w: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</w:rPr>
      </w:pPr>
      <w:r w:rsidRPr="0089510C">
        <w:rPr>
          <w:rFonts w:ascii="Times New Roman" w:hAnsi="Times New Roman" w:cs="Times New Roman"/>
        </w:rPr>
        <w:t>9. w sprawie uchylenia Uchwały Nr XXIX/296/10 Rady Gminy Stepnica z dnia 28 czerwca 2010 r. w sprawie przystąpienia gminy Stepnica do Stowarzyszenia pod nazwą „Zachodniopomorska Sieć Teleinformatyczna”</w:t>
      </w: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89510C">
        <w:rPr>
          <w:rFonts w:ascii="Times New Roman" w:hAnsi="Times New Roman" w:cs="Times New Roman"/>
        </w:rPr>
        <w:t>w sprawie podziału Gminy Stepnica na stałe obwody głosowania, ustalenia ich granic                          i numerów oraz siedzib obwodowych komisji wyborczych,</w:t>
      </w: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89510C">
        <w:rPr>
          <w:rFonts w:ascii="Times New Roman" w:hAnsi="Times New Roman" w:cs="Times New Roman"/>
        </w:rPr>
        <w:t>w sprawie współpracy Gminy Stepnica z organizacjami pozarządowymi oraz podmiotami prowadzącymi działalność pożytku publicznego,</w:t>
      </w: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</w:rPr>
      </w:pPr>
      <w:r w:rsidRPr="0089510C">
        <w:rPr>
          <w:rFonts w:ascii="Times New Roman" w:hAnsi="Times New Roman" w:cs="Times New Roman"/>
        </w:rPr>
        <w:t>12. zmieniająca uchwałę w sprawie wieloletniej prognozy finansowej,</w:t>
      </w: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</w:rPr>
      </w:pPr>
      <w:r w:rsidRPr="0089510C">
        <w:rPr>
          <w:rFonts w:ascii="Times New Roman" w:hAnsi="Times New Roman" w:cs="Times New Roman"/>
        </w:rPr>
        <w:t>13. w sprawie zmian w budżecie gminy na 2012 rok,</w:t>
      </w:r>
    </w:p>
    <w:p w:rsidR="0089510C" w:rsidRPr="0089510C" w:rsidRDefault="0089510C" w:rsidP="0089510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89510C">
        <w:rPr>
          <w:rFonts w:ascii="Times New Roman" w:hAnsi="Times New Roman" w:cs="Times New Roman"/>
        </w:rPr>
        <w:t>zmieniająca uchwałę w sprawie uchwalenia zmiany Studium uwarunkowań i kierunków zagospodarowania przestrzennego Gminy Stepnica.</w:t>
      </w:r>
    </w:p>
    <w:p w:rsidR="0089510C" w:rsidRPr="0089510C" w:rsidRDefault="0089510C" w:rsidP="0089510C">
      <w:pPr>
        <w:pStyle w:val="Bezodstpw"/>
        <w:rPr>
          <w:rFonts w:ascii="Times New Roman" w:hAnsi="Times New Roman" w:cs="Times New Roman"/>
          <w:b/>
        </w:rPr>
      </w:pPr>
    </w:p>
    <w:p w:rsidR="0089510C" w:rsidRPr="0089510C" w:rsidRDefault="0089510C" w:rsidP="0089510C">
      <w:pPr>
        <w:jc w:val="both"/>
        <w:rPr>
          <w:b/>
          <w:sz w:val="22"/>
          <w:szCs w:val="22"/>
        </w:rPr>
      </w:pPr>
      <w:r w:rsidRPr="0089510C">
        <w:rPr>
          <w:b/>
          <w:sz w:val="22"/>
          <w:szCs w:val="22"/>
        </w:rPr>
        <w:t>6. Wolne wnioski</w:t>
      </w:r>
    </w:p>
    <w:p w:rsidR="004062E5" w:rsidRPr="0089510C" w:rsidRDefault="0089510C" w:rsidP="0089510C">
      <w:pPr>
        <w:pStyle w:val="Bezodstpw"/>
        <w:rPr>
          <w:rFonts w:ascii="Times New Roman" w:hAnsi="Times New Roman" w:cs="Times New Roman"/>
          <w:b/>
        </w:rPr>
      </w:pPr>
      <w:r w:rsidRPr="0089510C">
        <w:rPr>
          <w:rFonts w:ascii="Times New Roman" w:hAnsi="Times New Roman" w:cs="Times New Roman"/>
          <w:b/>
        </w:rPr>
        <w:t>7. Zamknięcie posiedzenia</w:t>
      </w:r>
    </w:p>
    <w:sectPr w:rsidR="004062E5" w:rsidRPr="0089510C" w:rsidSect="0011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260353"/>
    <w:rsid w:val="00082C5C"/>
    <w:rsid w:val="00260353"/>
    <w:rsid w:val="004062E5"/>
    <w:rsid w:val="0089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951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3</cp:revision>
  <cp:lastPrinted>2012-11-14T10:07:00Z</cp:lastPrinted>
  <dcterms:created xsi:type="dcterms:W3CDTF">2012-11-08T12:57:00Z</dcterms:created>
  <dcterms:modified xsi:type="dcterms:W3CDTF">2012-11-14T10:07:00Z</dcterms:modified>
</cp:coreProperties>
</file>